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47" w:rsidRDefault="00A53447" w:rsidP="00A53447">
      <w:pPr>
        <w:jc w:val="center"/>
        <w:rPr>
          <w:color w:val="008000"/>
        </w:rPr>
      </w:pPr>
      <w:bookmarkStart w:id="0" w:name="_GoBack"/>
      <w:bookmarkEnd w:id="0"/>
    </w:p>
    <w:p w:rsidR="00A53447" w:rsidRDefault="00A53447" w:rsidP="00A53447">
      <w:pPr>
        <w:jc w:val="center"/>
        <w:rPr>
          <w:color w:val="008000"/>
        </w:rPr>
      </w:pPr>
    </w:p>
    <w:p w:rsidR="00A53447" w:rsidRDefault="00A53447" w:rsidP="00A53447">
      <w:pPr>
        <w:jc w:val="center"/>
        <w:rPr>
          <w:color w:val="008000"/>
        </w:rPr>
      </w:pPr>
    </w:p>
    <w:p w:rsidR="00A53447" w:rsidRDefault="00A53447" w:rsidP="00A53447">
      <w:pPr>
        <w:jc w:val="center"/>
        <w:rPr>
          <w:color w:val="008000"/>
        </w:rPr>
      </w:pPr>
    </w:p>
    <w:p w:rsidR="009E0DBF" w:rsidRPr="00FE04C6" w:rsidRDefault="009C68BD" w:rsidP="00A53447">
      <w:pPr>
        <w:jc w:val="center"/>
        <w:rPr>
          <w:color w:val="008000"/>
        </w:rPr>
      </w:pPr>
      <w:r w:rsidRPr="009C68BD">
        <w:rPr>
          <w:noProof/>
          <w:color w:val="008000"/>
        </w:rPr>
        <w:drawing>
          <wp:inline distT="0" distB="0" distL="0" distR="0">
            <wp:extent cx="3616960" cy="629920"/>
            <wp:effectExtent l="19050" t="0" r="2540" b="0"/>
            <wp:docPr id="3" name="Picture 1" descr="ERYC+LOGO+COLOUR+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YC+LOGO+COLOUR+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27" w:rsidRPr="00FE04C6" w:rsidRDefault="002D0427" w:rsidP="003709EA">
      <w:pPr>
        <w:rPr>
          <w:color w:val="008000"/>
        </w:rPr>
      </w:pPr>
    </w:p>
    <w:p w:rsidR="002D0427" w:rsidRDefault="002D0427" w:rsidP="003709EA">
      <w:pPr>
        <w:rPr>
          <w:color w:val="008000"/>
        </w:rPr>
      </w:pPr>
    </w:p>
    <w:p w:rsidR="00F36562" w:rsidRPr="00FE04C6" w:rsidRDefault="00F36562" w:rsidP="003709EA">
      <w:pPr>
        <w:rPr>
          <w:color w:val="008000"/>
        </w:rPr>
      </w:pPr>
    </w:p>
    <w:p w:rsidR="002D0427" w:rsidRPr="004765FF" w:rsidRDefault="009C68BD" w:rsidP="009C68BD">
      <w:pPr>
        <w:jc w:val="center"/>
        <w:rPr>
          <w:rFonts w:ascii="Garamond" w:hAnsi="Garamond"/>
          <w:b/>
          <w:color w:val="008000"/>
          <w:sz w:val="48"/>
          <w:szCs w:val="48"/>
        </w:rPr>
      </w:pPr>
      <w:r>
        <w:rPr>
          <w:rFonts w:ascii="Garamond" w:hAnsi="Garamond"/>
          <w:b/>
          <w:color w:val="008000"/>
          <w:sz w:val="48"/>
          <w:szCs w:val="48"/>
        </w:rPr>
        <w:t>SAFE AND SOUND GRANT</w:t>
      </w:r>
    </w:p>
    <w:p w:rsidR="002D0427" w:rsidRDefault="002D0427" w:rsidP="003709EA">
      <w:pPr>
        <w:rPr>
          <w:color w:val="008000"/>
        </w:rPr>
      </w:pPr>
    </w:p>
    <w:p w:rsidR="00F36562" w:rsidRDefault="00F36562" w:rsidP="003709EA">
      <w:pPr>
        <w:rPr>
          <w:color w:val="008000"/>
        </w:rPr>
      </w:pPr>
    </w:p>
    <w:p w:rsidR="00F36562" w:rsidRPr="00FE04C6" w:rsidRDefault="00F36562" w:rsidP="003709EA">
      <w:pPr>
        <w:rPr>
          <w:color w:val="008000"/>
        </w:rPr>
      </w:pPr>
    </w:p>
    <w:p w:rsidR="002D0427" w:rsidRPr="00FE04C6" w:rsidRDefault="00F36562" w:rsidP="00F36562">
      <w:pPr>
        <w:jc w:val="center"/>
        <w:rPr>
          <w:color w:val="008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41270" cy="2537360"/>
            <wp:effectExtent l="19050" t="0" r="0" b="0"/>
            <wp:docPr id="5" name="Picture 1" descr="http://pinnaclesecurity.files.wordpress.com/2011/05/secure-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nnaclesecurity.files.wordpress.com/2011/05/secure-ho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814" cy="2535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47" w:rsidRDefault="00A53447" w:rsidP="003709EA">
      <w:pPr>
        <w:jc w:val="center"/>
        <w:rPr>
          <w:b/>
          <w:color w:val="008000"/>
          <w:sz w:val="36"/>
          <w:szCs w:val="36"/>
        </w:rPr>
      </w:pPr>
    </w:p>
    <w:p w:rsidR="00F36562" w:rsidRDefault="00F36562" w:rsidP="003709EA">
      <w:pPr>
        <w:jc w:val="center"/>
        <w:rPr>
          <w:b/>
          <w:color w:val="008000"/>
          <w:sz w:val="36"/>
          <w:szCs w:val="36"/>
        </w:rPr>
      </w:pPr>
    </w:p>
    <w:p w:rsidR="002D0427" w:rsidRPr="00FE2797" w:rsidRDefault="009C68BD" w:rsidP="003709EA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Home Owners and Private Tenants</w:t>
      </w:r>
    </w:p>
    <w:p w:rsidR="009C68BD" w:rsidRDefault="009C68BD" w:rsidP="003709EA">
      <w:pPr>
        <w:jc w:val="both"/>
        <w:rPr>
          <w:rFonts w:ascii="Garamond" w:hAnsi="Garamond"/>
          <w:b/>
          <w:color w:val="008000"/>
          <w:sz w:val="36"/>
          <w:szCs w:val="36"/>
        </w:rPr>
      </w:pPr>
    </w:p>
    <w:p w:rsidR="00576B9D" w:rsidRDefault="00576B9D" w:rsidP="003709EA">
      <w:pPr>
        <w:jc w:val="both"/>
        <w:rPr>
          <w:rFonts w:ascii="Garamond" w:hAnsi="Garamond" w:cs="Arial"/>
          <w:b/>
          <w:color w:val="008000"/>
          <w:sz w:val="40"/>
          <w:szCs w:val="40"/>
        </w:rPr>
      </w:pPr>
    </w:p>
    <w:p w:rsidR="00576B9D" w:rsidRDefault="00576B9D" w:rsidP="003709EA">
      <w:pPr>
        <w:jc w:val="both"/>
        <w:rPr>
          <w:rFonts w:ascii="Garamond" w:hAnsi="Garamond" w:cs="Arial"/>
          <w:b/>
          <w:color w:val="008000"/>
          <w:sz w:val="40"/>
          <w:szCs w:val="40"/>
        </w:rPr>
      </w:pPr>
    </w:p>
    <w:p w:rsidR="002D0427" w:rsidRPr="00494228" w:rsidRDefault="009C68BD" w:rsidP="00A53447">
      <w:pPr>
        <w:rPr>
          <w:rFonts w:ascii="Garamond" w:hAnsi="Garamond" w:cs="Arial"/>
          <w:b/>
          <w:color w:val="008000"/>
          <w:sz w:val="40"/>
          <w:szCs w:val="40"/>
        </w:rPr>
      </w:pPr>
      <w:r w:rsidRPr="00494228">
        <w:rPr>
          <w:rFonts w:ascii="Garamond" w:hAnsi="Garamond" w:cs="Arial"/>
          <w:b/>
          <w:color w:val="008000"/>
          <w:sz w:val="40"/>
          <w:szCs w:val="40"/>
        </w:rPr>
        <w:t>What is a Safe &amp; Sound Grant?</w:t>
      </w:r>
    </w:p>
    <w:p w:rsidR="00132986" w:rsidRPr="00494228" w:rsidRDefault="00132986" w:rsidP="003709EA">
      <w:pPr>
        <w:jc w:val="both"/>
        <w:rPr>
          <w:rFonts w:ascii="Garamond" w:hAnsi="Garamond" w:cs="Arial"/>
          <w:color w:val="008000"/>
          <w:sz w:val="32"/>
          <w:szCs w:val="32"/>
        </w:rPr>
      </w:pPr>
    </w:p>
    <w:p w:rsidR="00132986" w:rsidRPr="00494228" w:rsidRDefault="005F7B4D" w:rsidP="003709EA">
      <w:pPr>
        <w:jc w:val="both"/>
        <w:rPr>
          <w:rFonts w:ascii="Garamond" w:hAnsi="Garamond" w:cs="Arial"/>
          <w:color w:val="008000"/>
          <w:sz w:val="32"/>
          <w:szCs w:val="32"/>
        </w:rPr>
      </w:pPr>
      <w:r w:rsidRPr="00494228">
        <w:rPr>
          <w:rFonts w:ascii="Garamond" w:hAnsi="Garamond" w:cs="Arial"/>
          <w:color w:val="008000"/>
          <w:sz w:val="32"/>
          <w:szCs w:val="32"/>
        </w:rPr>
        <w:t>The grant is to</w:t>
      </w:r>
      <w:r w:rsidR="00BA0688" w:rsidRPr="00494228">
        <w:rPr>
          <w:rFonts w:ascii="Garamond" w:hAnsi="Garamond" w:cs="Arial"/>
          <w:color w:val="008000"/>
          <w:sz w:val="32"/>
          <w:szCs w:val="32"/>
        </w:rPr>
        <w:t xml:space="preserve"> help minimise the f</w:t>
      </w:r>
      <w:r w:rsidR="001E74DF" w:rsidRPr="00494228">
        <w:rPr>
          <w:rFonts w:ascii="Garamond" w:hAnsi="Garamond" w:cs="Arial"/>
          <w:color w:val="008000"/>
          <w:sz w:val="32"/>
          <w:szCs w:val="32"/>
        </w:rPr>
        <w:t>ear of crime by providing additional home security measures to</w:t>
      </w:r>
      <w:r w:rsidR="00BA0688" w:rsidRPr="00494228">
        <w:rPr>
          <w:rFonts w:ascii="Garamond" w:hAnsi="Garamond" w:cs="Arial"/>
          <w:color w:val="008000"/>
          <w:sz w:val="32"/>
          <w:szCs w:val="32"/>
        </w:rPr>
        <w:t xml:space="preserve"> enable</w:t>
      </w:r>
      <w:r w:rsidR="001E74DF" w:rsidRPr="00494228">
        <w:rPr>
          <w:rFonts w:ascii="Garamond" w:hAnsi="Garamond" w:cs="Arial"/>
          <w:color w:val="008000"/>
          <w:sz w:val="32"/>
          <w:szCs w:val="32"/>
        </w:rPr>
        <w:t xml:space="preserve"> residents</w:t>
      </w:r>
      <w:r w:rsidR="00BA0688" w:rsidRPr="00494228">
        <w:rPr>
          <w:rFonts w:ascii="Garamond" w:hAnsi="Garamond" w:cs="Arial"/>
          <w:color w:val="008000"/>
          <w:sz w:val="32"/>
          <w:szCs w:val="32"/>
        </w:rPr>
        <w:t xml:space="preserve"> to</w:t>
      </w:r>
      <w:r w:rsidR="001E74DF" w:rsidRPr="00494228">
        <w:rPr>
          <w:rFonts w:ascii="Garamond" w:hAnsi="Garamond" w:cs="Arial"/>
          <w:color w:val="008000"/>
          <w:sz w:val="32"/>
          <w:szCs w:val="32"/>
        </w:rPr>
        <w:t xml:space="preserve"> feel safe</w:t>
      </w:r>
      <w:r w:rsidR="00BA0688" w:rsidRPr="00494228">
        <w:rPr>
          <w:rFonts w:ascii="Garamond" w:hAnsi="Garamond" w:cs="Arial"/>
          <w:color w:val="008000"/>
          <w:sz w:val="32"/>
          <w:szCs w:val="32"/>
        </w:rPr>
        <w:t>r</w:t>
      </w:r>
      <w:r w:rsidR="001E74DF" w:rsidRPr="00494228">
        <w:rPr>
          <w:rFonts w:ascii="Garamond" w:hAnsi="Garamond" w:cs="Arial"/>
          <w:color w:val="008000"/>
          <w:sz w:val="32"/>
          <w:szCs w:val="32"/>
        </w:rPr>
        <w:t xml:space="preserve"> in their home. </w:t>
      </w:r>
    </w:p>
    <w:p w:rsidR="001E74DF" w:rsidRDefault="001E74DF" w:rsidP="003709EA">
      <w:pPr>
        <w:jc w:val="both"/>
        <w:rPr>
          <w:rFonts w:ascii="Garamond" w:hAnsi="Garamond" w:cs="Arial"/>
          <w:color w:val="008000"/>
          <w:sz w:val="32"/>
          <w:szCs w:val="32"/>
        </w:rPr>
      </w:pPr>
    </w:p>
    <w:p w:rsidR="00E556D0" w:rsidRDefault="00E556D0" w:rsidP="003709EA">
      <w:pPr>
        <w:jc w:val="both"/>
        <w:rPr>
          <w:rFonts w:ascii="Garamond" w:hAnsi="Garamond" w:cs="Arial"/>
          <w:b/>
          <w:color w:val="008000"/>
          <w:sz w:val="40"/>
          <w:szCs w:val="40"/>
        </w:rPr>
      </w:pPr>
    </w:p>
    <w:p w:rsidR="00962884" w:rsidRPr="00494228" w:rsidRDefault="00BA0688" w:rsidP="003709EA">
      <w:pPr>
        <w:jc w:val="both"/>
        <w:rPr>
          <w:rFonts w:ascii="Garamond" w:hAnsi="Garamond" w:cs="Arial"/>
          <w:b/>
          <w:color w:val="008000"/>
          <w:sz w:val="40"/>
          <w:szCs w:val="40"/>
        </w:rPr>
      </w:pPr>
      <w:r w:rsidRPr="00494228">
        <w:rPr>
          <w:rFonts w:ascii="Garamond" w:hAnsi="Garamond" w:cs="Arial"/>
          <w:b/>
          <w:color w:val="008000"/>
          <w:sz w:val="40"/>
          <w:szCs w:val="40"/>
        </w:rPr>
        <w:t>Who is eligible for help?</w:t>
      </w:r>
    </w:p>
    <w:p w:rsidR="00A53447" w:rsidRPr="00494228" w:rsidRDefault="00A53447" w:rsidP="003709EA">
      <w:pPr>
        <w:jc w:val="both"/>
        <w:rPr>
          <w:rFonts w:ascii="Garamond" w:hAnsi="Garamond" w:cs="Arial"/>
          <w:b/>
          <w:color w:val="008000"/>
          <w:sz w:val="36"/>
          <w:szCs w:val="36"/>
        </w:rPr>
      </w:pPr>
    </w:p>
    <w:p w:rsidR="00BA0688" w:rsidRPr="00494228" w:rsidRDefault="00E00296" w:rsidP="003709EA">
      <w:pPr>
        <w:jc w:val="both"/>
        <w:rPr>
          <w:rFonts w:ascii="Garamond" w:hAnsi="Garamond" w:cs="Arial"/>
          <w:color w:val="008000"/>
          <w:sz w:val="32"/>
          <w:szCs w:val="32"/>
        </w:rPr>
      </w:pPr>
      <w:r>
        <w:rPr>
          <w:rFonts w:ascii="Garamond" w:hAnsi="Garamond" w:cs="Arial"/>
          <w:color w:val="008000"/>
          <w:sz w:val="32"/>
          <w:szCs w:val="32"/>
        </w:rPr>
        <w:t>To qualify for assistance</w:t>
      </w:r>
      <w:r w:rsidR="00BA0688" w:rsidRPr="00494228">
        <w:rPr>
          <w:rFonts w:ascii="Garamond" w:hAnsi="Garamond" w:cs="Arial"/>
          <w:color w:val="008000"/>
          <w:sz w:val="32"/>
          <w:szCs w:val="32"/>
        </w:rPr>
        <w:t xml:space="preserve"> applicants must be:</w:t>
      </w:r>
    </w:p>
    <w:p w:rsidR="00BA0688" w:rsidRPr="00494228" w:rsidRDefault="00BA0688" w:rsidP="00BA0688">
      <w:pPr>
        <w:pStyle w:val="ListParagraph"/>
        <w:numPr>
          <w:ilvl w:val="0"/>
          <w:numId w:val="17"/>
        </w:numPr>
        <w:jc w:val="both"/>
        <w:rPr>
          <w:rFonts w:ascii="Garamond" w:hAnsi="Garamond" w:cs="Arial"/>
          <w:color w:val="008000"/>
          <w:sz w:val="32"/>
          <w:szCs w:val="32"/>
        </w:rPr>
      </w:pPr>
      <w:r w:rsidRPr="00494228">
        <w:rPr>
          <w:rFonts w:ascii="Garamond" w:hAnsi="Garamond" w:cs="Arial"/>
          <w:color w:val="008000"/>
          <w:sz w:val="32"/>
          <w:szCs w:val="32"/>
        </w:rPr>
        <w:t>Aged over 60 or disabled</w:t>
      </w:r>
      <w:r w:rsidR="00C457D9">
        <w:rPr>
          <w:rFonts w:ascii="Garamond" w:hAnsi="Garamond" w:cs="Arial"/>
          <w:color w:val="008000"/>
          <w:sz w:val="32"/>
          <w:szCs w:val="32"/>
        </w:rPr>
        <w:t>;</w:t>
      </w:r>
    </w:p>
    <w:p w:rsidR="00BA0688" w:rsidRPr="00C457D9" w:rsidRDefault="009974D7" w:rsidP="00BA0688">
      <w:pPr>
        <w:pStyle w:val="ListParagraph"/>
        <w:numPr>
          <w:ilvl w:val="0"/>
          <w:numId w:val="17"/>
        </w:numPr>
        <w:jc w:val="both"/>
        <w:rPr>
          <w:rFonts w:ascii="Garamond" w:hAnsi="Garamond" w:cs="Arial"/>
          <w:color w:val="008000"/>
          <w:sz w:val="28"/>
          <w:szCs w:val="28"/>
        </w:rPr>
      </w:pPr>
      <w:r>
        <w:rPr>
          <w:rFonts w:ascii="Garamond" w:hAnsi="Garamond" w:cs="Arial"/>
          <w:color w:val="008000"/>
          <w:sz w:val="32"/>
          <w:szCs w:val="32"/>
        </w:rPr>
        <w:t>A homeowner or</w:t>
      </w:r>
      <w:r w:rsidR="00BA0688" w:rsidRPr="00494228">
        <w:rPr>
          <w:rFonts w:ascii="Garamond" w:hAnsi="Garamond" w:cs="Arial"/>
          <w:color w:val="008000"/>
          <w:sz w:val="32"/>
          <w:szCs w:val="32"/>
        </w:rPr>
        <w:t xml:space="preserve"> private sector tenant</w:t>
      </w:r>
      <w:r w:rsidR="00CC0D07">
        <w:rPr>
          <w:rFonts w:ascii="Garamond" w:hAnsi="Garamond" w:cs="Arial"/>
          <w:color w:val="008000"/>
          <w:sz w:val="32"/>
          <w:szCs w:val="32"/>
        </w:rPr>
        <w:t xml:space="preserve"> / Housing Association tenant</w:t>
      </w:r>
      <w:r w:rsidR="00C457D9">
        <w:rPr>
          <w:rFonts w:ascii="Garamond" w:hAnsi="Garamond" w:cs="Arial"/>
          <w:color w:val="008000"/>
          <w:sz w:val="32"/>
          <w:szCs w:val="32"/>
        </w:rPr>
        <w:t>.</w:t>
      </w:r>
    </w:p>
    <w:p w:rsidR="00C457D9" w:rsidRDefault="00C457D9" w:rsidP="00C457D9">
      <w:pPr>
        <w:jc w:val="both"/>
        <w:rPr>
          <w:rFonts w:ascii="Garamond" w:hAnsi="Garamond" w:cs="Arial"/>
          <w:color w:val="008000"/>
          <w:sz w:val="32"/>
          <w:szCs w:val="32"/>
        </w:rPr>
      </w:pPr>
    </w:p>
    <w:p w:rsidR="001C7829" w:rsidRPr="00C457D9" w:rsidRDefault="001C7829" w:rsidP="00C457D9">
      <w:pPr>
        <w:jc w:val="both"/>
        <w:rPr>
          <w:rFonts w:ascii="Garamond" w:hAnsi="Garamond" w:cs="Arial"/>
          <w:color w:val="008000"/>
          <w:sz w:val="32"/>
          <w:szCs w:val="32"/>
        </w:rPr>
      </w:pPr>
    </w:p>
    <w:p w:rsidR="004765FF" w:rsidRPr="00CF4FA0" w:rsidRDefault="00CF4FA0" w:rsidP="003709EA">
      <w:pPr>
        <w:jc w:val="both"/>
        <w:rPr>
          <w:rFonts w:ascii="Garamond" w:hAnsi="Garamond" w:cs="Arial"/>
          <w:color w:val="008000"/>
          <w:sz w:val="32"/>
          <w:szCs w:val="32"/>
        </w:rPr>
      </w:pPr>
      <w:r>
        <w:rPr>
          <w:rFonts w:ascii="Garamond" w:hAnsi="Garamond" w:cs="Arial"/>
          <w:color w:val="008000"/>
          <w:sz w:val="32"/>
          <w:szCs w:val="32"/>
        </w:rPr>
        <w:t>A</w:t>
      </w:r>
      <w:r w:rsidRPr="00CF4FA0">
        <w:rPr>
          <w:rFonts w:ascii="Garamond" w:hAnsi="Garamond" w:cs="Arial"/>
          <w:color w:val="008000"/>
          <w:sz w:val="32"/>
          <w:szCs w:val="32"/>
        </w:rPr>
        <w:t>pplicants must not have combined household capital/savings of more than £23,250</w:t>
      </w:r>
      <w:r w:rsidR="00ED2D8B">
        <w:rPr>
          <w:rFonts w:ascii="Garamond" w:hAnsi="Garamond" w:cs="Arial"/>
          <w:color w:val="008000"/>
          <w:sz w:val="32"/>
          <w:szCs w:val="32"/>
        </w:rPr>
        <w:t xml:space="preserve">. This excludes the property you live in, fixtures and fittings within the property and </w:t>
      </w:r>
      <w:r w:rsidR="00710625">
        <w:rPr>
          <w:rFonts w:ascii="Garamond" w:hAnsi="Garamond" w:cs="Arial"/>
          <w:color w:val="008000"/>
          <w:sz w:val="32"/>
          <w:szCs w:val="32"/>
        </w:rPr>
        <w:t xml:space="preserve">any </w:t>
      </w:r>
      <w:r w:rsidR="00ED2D8B">
        <w:rPr>
          <w:rFonts w:ascii="Garamond" w:hAnsi="Garamond" w:cs="Arial"/>
          <w:color w:val="008000"/>
          <w:sz w:val="32"/>
          <w:szCs w:val="32"/>
        </w:rPr>
        <w:t>vehicles you own.</w:t>
      </w:r>
    </w:p>
    <w:p w:rsidR="001C7829" w:rsidRPr="00494228" w:rsidRDefault="001C7829" w:rsidP="003709EA">
      <w:pPr>
        <w:jc w:val="both"/>
        <w:rPr>
          <w:rFonts w:ascii="Garamond" w:hAnsi="Garamond" w:cs="Arial"/>
          <w:color w:val="008000"/>
          <w:sz w:val="28"/>
          <w:szCs w:val="28"/>
        </w:rPr>
      </w:pPr>
    </w:p>
    <w:p w:rsidR="006E79F6" w:rsidRPr="001C7829" w:rsidRDefault="001C7829" w:rsidP="003709EA">
      <w:pPr>
        <w:jc w:val="both"/>
        <w:rPr>
          <w:rFonts w:ascii="Garamond" w:hAnsi="Garamond" w:cs="Arial"/>
          <w:color w:val="008000"/>
          <w:sz w:val="32"/>
          <w:szCs w:val="32"/>
        </w:rPr>
      </w:pPr>
      <w:r w:rsidRPr="001C7829">
        <w:rPr>
          <w:rFonts w:ascii="Garamond" w:hAnsi="Garamond" w:cs="Arial"/>
          <w:color w:val="008000"/>
          <w:sz w:val="32"/>
          <w:szCs w:val="32"/>
        </w:rPr>
        <w:t>Further grants will not be made to anyone receiving support from the Safe and Sound grant scheme in the last two years</w:t>
      </w:r>
    </w:p>
    <w:p w:rsidR="001C7829" w:rsidRDefault="001C7829">
      <w:pPr>
        <w:rPr>
          <w:rFonts w:ascii="Garamond" w:hAnsi="Garamond" w:cs="Arial"/>
          <w:b/>
          <w:color w:val="008000"/>
          <w:sz w:val="28"/>
          <w:szCs w:val="28"/>
        </w:rPr>
      </w:pPr>
      <w:r>
        <w:rPr>
          <w:rFonts w:ascii="Garamond" w:hAnsi="Garamond" w:cs="Arial"/>
          <w:b/>
          <w:color w:val="008000"/>
          <w:sz w:val="28"/>
          <w:szCs w:val="28"/>
        </w:rPr>
        <w:br w:type="page"/>
      </w:r>
    </w:p>
    <w:p w:rsidR="00A53447" w:rsidRPr="00494228" w:rsidRDefault="00A53447" w:rsidP="003709EA">
      <w:pPr>
        <w:jc w:val="both"/>
        <w:rPr>
          <w:rFonts w:ascii="Garamond" w:hAnsi="Garamond" w:cs="Arial"/>
          <w:b/>
          <w:color w:val="008000"/>
          <w:sz w:val="28"/>
          <w:szCs w:val="28"/>
        </w:rPr>
      </w:pPr>
    </w:p>
    <w:p w:rsidR="00D23330" w:rsidRPr="00494228" w:rsidRDefault="00494228" w:rsidP="003709EA">
      <w:pPr>
        <w:jc w:val="both"/>
        <w:rPr>
          <w:rFonts w:ascii="Garamond" w:hAnsi="Garamond" w:cs="Arial"/>
          <w:b/>
          <w:color w:val="008000"/>
          <w:sz w:val="40"/>
          <w:szCs w:val="40"/>
        </w:rPr>
      </w:pPr>
      <w:r w:rsidRPr="00494228">
        <w:rPr>
          <w:rFonts w:ascii="Garamond" w:hAnsi="Garamond" w:cs="Arial"/>
          <w:b/>
          <w:color w:val="008000"/>
          <w:sz w:val="40"/>
          <w:szCs w:val="40"/>
        </w:rPr>
        <w:t>How can you help me?</w:t>
      </w:r>
    </w:p>
    <w:p w:rsidR="00494228" w:rsidRPr="00494228" w:rsidRDefault="00494228" w:rsidP="003709EA">
      <w:pPr>
        <w:jc w:val="both"/>
        <w:rPr>
          <w:rFonts w:ascii="Garamond" w:hAnsi="Garamond" w:cs="Arial"/>
          <w:b/>
          <w:color w:val="008000"/>
          <w:sz w:val="36"/>
          <w:szCs w:val="36"/>
        </w:rPr>
      </w:pPr>
    </w:p>
    <w:p w:rsidR="00576B9D" w:rsidRDefault="00494228" w:rsidP="003709EA">
      <w:pPr>
        <w:jc w:val="both"/>
        <w:rPr>
          <w:rFonts w:ascii="Garamond" w:hAnsi="Garamond"/>
          <w:b/>
          <w:color w:val="008000"/>
          <w:sz w:val="36"/>
          <w:szCs w:val="36"/>
        </w:rPr>
      </w:pPr>
      <w:r w:rsidRPr="00494228">
        <w:rPr>
          <w:rFonts w:ascii="Garamond" w:hAnsi="Garamond" w:cs="Arial"/>
          <w:color w:val="008000"/>
          <w:sz w:val="32"/>
          <w:szCs w:val="32"/>
        </w:rPr>
        <w:t xml:space="preserve">We can </w:t>
      </w:r>
      <w:r w:rsidR="00C457D9">
        <w:rPr>
          <w:rFonts w:ascii="Garamond" w:hAnsi="Garamond" w:cs="Arial"/>
          <w:color w:val="008000"/>
          <w:sz w:val="32"/>
          <w:szCs w:val="32"/>
        </w:rPr>
        <w:t>arrange for a qualified contractor to carry out a free home security assessment and fit home security equipment.</w:t>
      </w:r>
    </w:p>
    <w:p w:rsidR="00576B9D" w:rsidRDefault="00576B9D" w:rsidP="003709EA">
      <w:pPr>
        <w:jc w:val="both"/>
        <w:rPr>
          <w:rFonts w:ascii="Garamond" w:hAnsi="Garamond"/>
          <w:b/>
          <w:color w:val="008000"/>
          <w:sz w:val="36"/>
          <w:szCs w:val="36"/>
        </w:rPr>
      </w:pPr>
    </w:p>
    <w:p w:rsidR="001A206C" w:rsidRDefault="001A206C" w:rsidP="003709EA">
      <w:pPr>
        <w:jc w:val="both"/>
        <w:rPr>
          <w:rFonts w:ascii="Garamond" w:hAnsi="Garamond"/>
          <w:b/>
          <w:color w:val="008000"/>
          <w:sz w:val="40"/>
          <w:szCs w:val="40"/>
        </w:rPr>
      </w:pPr>
    </w:p>
    <w:p w:rsidR="00494228" w:rsidRPr="00A53447" w:rsidRDefault="00494228" w:rsidP="003709EA">
      <w:pPr>
        <w:jc w:val="both"/>
        <w:rPr>
          <w:rFonts w:ascii="Garamond" w:hAnsi="Garamond" w:cs="Arial"/>
          <w:color w:val="008000"/>
          <w:sz w:val="40"/>
          <w:szCs w:val="40"/>
        </w:rPr>
      </w:pPr>
      <w:r w:rsidRPr="00A53447">
        <w:rPr>
          <w:rFonts w:ascii="Garamond" w:hAnsi="Garamond"/>
          <w:b/>
          <w:color w:val="008000"/>
          <w:sz w:val="40"/>
          <w:szCs w:val="40"/>
        </w:rPr>
        <w:t>What additional home security measures are available to me?</w:t>
      </w:r>
    </w:p>
    <w:p w:rsidR="00494228" w:rsidRPr="00576B9D" w:rsidRDefault="00494228" w:rsidP="003709EA">
      <w:pPr>
        <w:jc w:val="both"/>
        <w:rPr>
          <w:rFonts w:ascii="Garamond" w:hAnsi="Garamond"/>
          <w:b/>
          <w:color w:val="008000"/>
          <w:sz w:val="28"/>
          <w:szCs w:val="28"/>
        </w:rPr>
      </w:pPr>
    </w:p>
    <w:p w:rsidR="00494228" w:rsidRPr="00576B9D" w:rsidRDefault="00494228" w:rsidP="003709EA">
      <w:pPr>
        <w:jc w:val="both"/>
        <w:rPr>
          <w:rFonts w:ascii="Garamond" w:hAnsi="Garamond"/>
          <w:color w:val="008000"/>
          <w:sz w:val="32"/>
          <w:szCs w:val="32"/>
        </w:rPr>
      </w:pPr>
      <w:r w:rsidRPr="00576B9D">
        <w:rPr>
          <w:rFonts w:ascii="Garamond" w:hAnsi="Garamond"/>
          <w:color w:val="008000"/>
          <w:sz w:val="32"/>
          <w:szCs w:val="32"/>
        </w:rPr>
        <w:t>Measures include, but are not limited to</w:t>
      </w:r>
      <w:r w:rsidR="000A0D65" w:rsidRPr="00576B9D">
        <w:rPr>
          <w:rFonts w:ascii="Garamond" w:hAnsi="Garamond"/>
          <w:color w:val="008000"/>
          <w:sz w:val="32"/>
          <w:szCs w:val="32"/>
        </w:rPr>
        <w:t>*</w:t>
      </w:r>
      <w:r w:rsidRPr="00576B9D">
        <w:rPr>
          <w:rFonts w:ascii="Garamond" w:hAnsi="Garamond"/>
          <w:color w:val="008000"/>
          <w:sz w:val="32"/>
          <w:szCs w:val="32"/>
        </w:rPr>
        <w:t>:</w:t>
      </w:r>
    </w:p>
    <w:p w:rsidR="00494228" w:rsidRPr="00576B9D" w:rsidRDefault="00494228" w:rsidP="003709EA">
      <w:pPr>
        <w:jc w:val="both"/>
        <w:rPr>
          <w:rFonts w:ascii="Garamond" w:hAnsi="Garamond"/>
          <w:color w:val="008000"/>
          <w:sz w:val="32"/>
          <w:szCs w:val="32"/>
        </w:rPr>
      </w:pPr>
    </w:p>
    <w:p w:rsidR="007B6C93" w:rsidRPr="00576B9D" w:rsidRDefault="00494228" w:rsidP="003709EA">
      <w:pPr>
        <w:numPr>
          <w:ilvl w:val="0"/>
          <w:numId w:val="16"/>
        </w:numPr>
        <w:jc w:val="both"/>
        <w:rPr>
          <w:rFonts w:ascii="Garamond" w:hAnsi="Garamond"/>
          <w:color w:val="008000"/>
          <w:sz w:val="32"/>
          <w:szCs w:val="32"/>
        </w:rPr>
      </w:pPr>
      <w:r w:rsidRPr="00576B9D">
        <w:rPr>
          <w:rFonts w:ascii="Garamond" w:hAnsi="Garamond"/>
          <w:color w:val="008000"/>
          <w:sz w:val="32"/>
          <w:szCs w:val="32"/>
        </w:rPr>
        <w:t>Additional locks for doors and windows</w:t>
      </w:r>
    </w:p>
    <w:p w:rsidR="000A0D65" w:rsidRPr="00576B9D" w:rsidRDefault="000A0D65" w:rsidP="003709EA">
      <w:pPr>
        <w:numPr>
          <w:ilvl w:val="0"/>
          <w:numId w:val="16"/>
        </w:numPr>
        <w:jc w:val="both"/>
        <w:rPr>
          <w:rFonts w:ascii="Garamond" w:hAnsi="Garamond"/>
          <w:color w:val="008000"/>
          <w:sz w:val="32"/>
          <w:szCs w:val="32"/>
        </w:rPr>
      </w:pPr>
      <w:r w:rsidRPr="00576B9D">
        <w:rPr>
          <w:rFonts w:ascii="Garamond" w:hAnsi="Garamond"/>
          <w:color w:val="008000"/>
          <w:sz w:val="32"/>
          <w:szCs w:val="32"/>
        </w:rPr>
        <w:t>Door Chains</w:t>
      </w:r>
    </w:p>
    <w:p w:rsidR="000A0D65" w:rsidRDefault="000A0D65" w:rsidP="003709EA">
      <w:pPr>
        <w:numPr>
          <w:ilvl w:val="0"/>
          <w:numId w:val="16"/>
        </w:numPr>
        <w:jc w:val="both"/>
        <w:rPr>
          <w:rFonts w:ascii="Garamond" w:hAnsi="Garamond"/>
          <w:color w:val="008000"/>
          <w:sz w:val="32"/>
          <w:szCs w:val="32"/>
        </w:rPr>
      </w:pPr>
      <w:r w:rsidRPr="00576B9D">
        <w:rPr>
          <w:rFonts w:ascii="Garamond" w:hAnsi="Garamond"/>
          <w:color w:val="008000"/>
          <w:sz w:val="32"/>
          <w:szCs w:val="32"/>
        </w:rPr>
        <w:t>Door viewers</w:t>
      </w:r>
    </w:p>
    <w:p w:rsidR="00E556D0" w:rsidRPr="00576B9D" w:rsidRDefault="00E556D0" w:rsidP="003709EA">
      <w:pPr>
        <w:numPr>
          <w:ilvl w:val="0"/>
          <w:numId w:val="16"/>
        </w:numPr>
        <w:jc w:val="both"/>
        <w:rPr>
          <w:rFonts w:ascii="Garamond" w:hAnsi="Garamond"/>
          <w:color w:val="008000"/>
          <w:sz w:val="32"/>
          <w:szCs w:val="32"/>
        </w:rPr>
      </w:pPr>
      <w:r>
        <w:rPr>
          <w:rFonts w:ascii="Garamond" w:hAnsi="Garamond"/>
          <w:color w:val="008000"/>
          <w:sz w:val="32"/>
          <w:szCs w:val="32"/>
        </w:rPr>
        <w:t>Window alarms</w:t>
      </w:r>
    </w:p>
    <w:p w:rsidR="000A0D65" w:rsidRPr="00FE2797" w:rsidRDefault="000A0D65" w:rsidP="000A0D65">
      <w:pPr>
        <w:ind w:left="360"/>
        <w:jc w:val="both"/>
        <w:rPr>
          <w:rFonts w:ascii="Garamond" w:hAnsi="Garamond"/>
          <w:color w:val="008000"/>
          <w:sz w:val="28"/>
          <w:szCs w:val="28"/>
        </w:rPr>
      </w:pPr>
    </w:p>
    <w:p w:rsidR="000A0D65" w:rsidRDefault="000A0D65" w:rsidP="003709EA">
      <w:pPr>
        <w:jc w:val="both"/>
        <w:rPr>
          <w:rFonts w:ascii="Garamond" w:hAnsi="Garamond"/>
          <w:color w:val="008000"/>
          <w:sz w:val="28"/>
          <w:szCs w:val="28"/>
        </w:rPr>
      </w:pPr>
      <w:r>
        <w:rPr>
          <w:rFonts w:ascii="Garamond" w:hAnsi="Garamond"/>
          <w:color w:val="008000"/>
          <w:sz w:val="28"/>
          <w:szCs w:val="28"/>
        </w:rPr>
        <w:t>*</w:t>
      </w:r>
      <w:r w:rsidR="00F36562">
        <w:rPr>
          <w:rFonts w:ascii="Garamond" w:hAnsi="Garamond"/>
          <w:color w:val="008000"/>
          <w:sz w:val="28"/>
          <w:szCs w:val="28"/>
        </w:rPr>
        <w:t>some types of locks and</w:t>
      </w:r>
      <w:r>
        <w:rPr>
          <w:rFonts w:ascii="Garamond" w:hAnsi="Garamond"/>
          <w:color w:val="008000"/>
          <w:sz w:val="28"/>
          <w:szCs w:val="28"/>
        </w:rPr>
        <w:t xml:space="preserve"> security measures can only be fitted depending on the type of existing</w:t>
      </w:r>
      <w:r w:rsidR="00F36562">
        <w:rPr>
          <w:rFonts w:ascii="Garamond" w:hAnsi="Garamond"/>
          <w:color w:val="008000"/>
          <w:sz w:val="28"/>
          <w:szCs w:val="28"/>
        </w:rPr>
        <w:t xml:space="preserve"> windows and doors.</w:t>
      </w:r>
    </w:p>
    <w:p w:rsidR="00ED7118" w:rsidRDefault="000A0D65" w:rsidP="003709EA">
      <w:pPr>
        <w:jc w:val="both"/>
        <w:rPr>
          <w:rFonts w:ascii="Garamond" w:hAnsi="Garamond"/>
          <w:b/>
          <w:color w:val="008000"/>
          <w:sz w:val="28"/>
          <w:szCs w:val="28"/>
        </w:rPr>
      </w:pPr>
      <w:r>
        <w:rPr>
          <w:rFonts w:ascii="Garamond" w:hAnsi="Garamond"/>
          <w:color w:val="008000"/>
          <w:sz w:val="28"/>
          <w:szCs w:val="28"/>
        </w:rPr>
        <w:t xml:space="preserve"> </w:t>
      </w:r>
    </w:p>
    <w:p w:rsidR="00ED7118" w:rsidRPr="00576B9D" w:rsidRDefault="00F06B75" w:rsidP="00ED7118">
      <w:pPr>
        <w:jc w:val="both"/>
        <w:rPr>
          <w:rFonts w:ascii="Garamond" w:hAnsi="Garamond"/>
          <w:b/>
          <w:color w:val="008000"/>
          <w:sz w:val="36"/>
          <w:szCs w:val="36"/>
        </w:rPr>
      </w:pPr>
      <w:r>
        <w:rPr>
          <w:rFonts w:ascii="Garamond" w:hAnsi="Garamond"/>
          <w:b/>
          <w:color w:val="008000"/>
          <w:sz w:val="36"/>
          <w:szCs w:val="36"/>
        </w:rPr>
        <w:t>How d</w:t>
      </w:r>
      <w:r w:rsidR="000A0D65" w:rsidRPr="00576B9D">
        <w:rPr>
          <w:rFonts w:ascii="Garamond" w:hAnsi="Garamond"/>
          <w:b/>
          <w:color w:val="008000"/>
          <w:sz w:val="36"/>
          <w:szCs w:val="36"/>
        </w:rPr>
        <w:t xml:space="preserve">o I </w:t>
      </w:r>
      <w:r w:rsidR="00C457D9">
        <w:rPr>
          <w:rFonts w:ascii="Garamond" w:hAnsi="Garamond"/>
          <w:b/>
          <w:color w:val="008000"/>
          <w:sz w:val="36"/>
          <w:szCs w:val="36"/>
        </w:rPr>
        <w:t>apply</w:t>
      </w:r>
      <w:r w:rsidR="000A0D65" w:rsidRPr="00576B9D">
        <w:rPr>
          <w:rFonts w:ascii="Garamond" w:hAnsi="Garamond"/>
          <w:b/>
          <w:color w:val="008000"/>
          <w:sz w:val="36"/>
          <w:szCs w:val="36"/>
        </w:rPr>
        <w:t>?</w:t>
      </w:r>
    </w:p>
    <w:p w:rsidR="000A0D65" w:rsidRPr="00576B9D" w:rsidRDefault="000A0D65" w:rsidP="00ED7118">
      <w:pPr>
        <w:jc w:val="both"/>
        <w:rPr>
          <w:rFonts w:ascii="Garamond" w:hAnsi="Garamond"/>
          <w:b/>
          <w:color w:val="008000"/>
          <w:sz w:val="28"/>
          <w:szCs w:val="28"/>
        </w:rPr>
      </w:pPr>
    </w:p>
    <w:p w:rsidR="00576B9D" w:rsidRPr="00576B9D" w:rsidRDefault="000A0D65" w:rsidP="00ED7118">
      <w:pPr>
        <w:jc w:val="both"/>
        <w:rPr>
          <w:rFonts w:ascii="Garamond" w:hAnsi="Garamond"/>
          <w:color w:val="008000"/>
          <w:sz w:val="32"/>
          <w:szCs w:val="32"/>
        </w:rPr>
      </w:pPr>
      <w:r w:rsidRPr="00576B9D">
        <w:rPr>
          <w:rFonts w:ascii="Garamond" w:hAnsi="Garamond"/>
          <w:color w:val="008000"/>
          <w:sz w:val="32"/>
          <w:szCs w:val="32"/>
        </w:rPr>
        <w:t xml:space="preserve">You can </w:t>
      </w:r>
      <w:r w:rsidR="00C457D9">
        <w:rPr>
          <w:rFonts w:ascii="Garamond" w:hAnsi="Garamond"/>
          <w:color w:val="008000"/>
          <w:sz w:val="32"/>
          <w:szCs w:val="32"/>
        </w:rPr>
        <w:t xml:space="preserve">request an application form by sending an email to </w:t>
      </w:r>
      <w:hyperlink r:id="rId8" w:history="1">
        <w:r w:rsidR="00C457D9" w:rsidRPr="00FD4CF8">
          <w:rPr>
            <w:rStyle w:val="Hyperlink"/>
            <w:rFonts w:ascii="Garamond" w:hAnsi="Garamond"/>
            <w:sz w:val="32"/>
            <w:szCs w:val="32"/>
          </w:rPr>
          <w:t>safe.communities@eastriding.gcsx.gov.uk</w:t>
        </w:r>
      </w:hyperlink>
      <w:r w:rsidR="00C457D9">
        <w:rPr>
          <w:rFonts w:ascii="Garamond" w:hAnsi="Garamond"/>
          <w:color w:val="008000"/>
          <w:sz w:val="32"/>
          <w:szCs w:val="32"/>
        </w:rPr>
        <w:t xml:space="preserve"> or by calling 01482 396380</w:t>
      </w:r>
      <w:r w:rsidR="001A799F">
        <w:rPr>
          <w:rFonts w:ascii="Garamond" w:hAnsi="Garamond"/>
          <w:color w:val="008000"/>
          <w:sz w:val="32"/>
          <w:szCs w:val="32"/>
        </w:rPr>
        <w:t>.</w:t>
      </w:r>
      <w:r w:rsidR="00576B9D" w:rsidRPr="00576B9D">
        <w:rPr>
          <w:rFonts w:ascii="Garamond" w:hAnsi="Garamond"/>
          <w:color w:val="008000"/>
          <w:sz w:val="32"/>
          <w:szCs w:val="32"/>
        </w:rPr>
        <w:t xml:space="preserve"> </w:t>
      </w:r>
    </w:p>
    <w:p w:rsidR="00ED7118" w:rsidRDefault="00ED7118" w:rsidP="00ED7118">
      <w:pPr>
        <w:jc w:val="both"/>
        <w:rPr>
          <w:rFonts w:ascii="Garamond" w:hAnsi="Garamond"/>
          <w:color w:val="008000"/>
          <w:sz w:val="28"/>
          <w:szCs w:val="28"/>
        </w:rPr>
      </w:pPr>
    </w:p>
    <w:p w:rsidR="00ED7118" w:rsidRDefault="00ED7118" w:rsidP="00ED7118">
      <w:pPr>
        <w:jc w:val="both"/>
        <w:rPr>
          <w:rFonts w:ascii="Garamond" w:hAnsi="Garamond"/>
          <w:color w:val="008000"/>
          <w:sz w:val="28"/>
          <w:szCs w:val="28"/>
        </w:rPr>
      </w:pPr>
    </w:p>
    <w:p w:rsidR="00ED7118" w:rsidRPr="00CB3590" w:rsidRDefault="00ED7118" w:rsidP="00ED7118">
      <w:pPr>
        <w:jc w:val="both"/>
        <w:rPr>
          <w:rFonts w:ascii="Garamond" w:hAnsi="Garamond"/>
          <w:color w:val="008000"/>
          <w:sz w:val="28"/>
          <w:szCs w:val="28"/>
        </w:rPr>
      </w:pPr>
    </w:p>
    <w:p w:rsidR="00A77ED7" w:rsidRDefault="00A77ED7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1C7829">
      <w:pPr>
        <w:rPr>
          <w:rFonts w:ascii="Garamond" w:hAnsi="Garamond"/>
          <w:b/>
          <w:color w:val="008000"/>
          <w:sz w:val="32"/>
          <w:szCs w:val="32"/>
        </w:rPr>
      </w:pPr>
    </w:p>
    <w:p w:rsidR="001C7829" w:rsidRDefault="001C7829" w:rsidP="001C7829">
      <w:pPr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Default="00F36562" w:rsidP="003709EA">
      <w:pPr>
        <w:jc w:val="center"/>
        <w:rPr>
          <w:rFonts w:ascii="Garamond" w:hAnsi="Garamond"/>
          <w:b/>
          <w:color w:val="008000"/>
          <w:sz w:val="32"/>
          <w:szCs w:val="32"/>
        </w:rPr>
      </w:pPr>
    </w:p>
    <w:p w:rsidR="00F36562" w:rsidRPr="00877178" w:rsidRDefault="00F36562" w:rsidP="00F36562">
      <w:pPr>
        <w:jc w:val="center"/>
        <w:rPr>
          <w:rFonts w:ascii="Garamond" w:hAnsi="Garamond"/>
          <w:b/>
          <w:color w:val="008000"/>
          <w:sz w:val="32"/>
          <w:szCs w:val="32"/>
        </w:rPr>
      </w:pPr>
      <w:r w:rsidRPr="00F36562">
        <w:rPr>
          <w:rFonts w:ascii="Garamond" w:hAnsi="Garamond"/>
          <w:b/>
          <w:noProof/>
          <w:color w:val="008000"/>
          <w:sz w:val="32"/>
          <w:szCs w:val="32"/>
        </w:rPr>
        <w:drawing>
          <wp:inline distT="0" distB="0" distL="0" distR="0">
            <wp:extent cx="3616960" cy="629920"/>
            <wp:effectExtent l="19050" t="0" r="2540" b="0"/>
            <wp:docPr id="6" name="Picture 1" descr="ERYC+LOGO+COLOUR+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YC+LOGO+COLOUR+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562" w:rsidRPr="00877178" w:rsidSect="00576B9D">
      <w:pgSz w:w="8419" w:h="11906" w:orient="landscape" w:code="9"/>
      <w:pgMar w:top="720" w:right="720" w:bottom="720" w:left="720" w:header="709" w:footer="709" w:gutter="0"/>
      <w:paperSrc w:first="7" w:other="7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AAF"/>
    <w:multiLevelType w:val="multilevel"/>
    <w:tmpl w:val="C2944770"/>
    <w:styleLink w:val="StyleBulleted16ptTea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501B"/>
    <w:multiLevelType w:val="multilevel"/>
    <w:tmpl w:val="C2944770"/>
    <w:numStyleLink w:val="StyleBulleted16ptTeal1"/>
  </w:abstractNum>
  <w:abstractNum w:abstractNumId="2" w15:restartNumberingAfterBreak="0">
    <w:nsid w:val="10972250"/>
    <w:multiLevelType w:val="hybridMultilevel"/>
    <w:tmpl w:val="165E91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271"/>
    <w:multiLevelType w:val="hybridMultilevel"/>
    <w:tmpl w:val="4184B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5D3"/>
    <w:multiLevelType w:val="hybridMultilevel"/>
    <w:tmpl w:val="CDF6F3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94D97"/>
    <w:multiLevelType w:val="multilevel"/>
    <w:tmpl w:val="4184B7A4"/>
    <w:numStyleLink w:val="StyleBulleted16ptTeal"/>
  </w:abstractNum>
  <w:abstractNum w:abstractNumId="6" w15:restartNumberingAfterBreak="0">
    <w:nsid w:val="37D77332"/>
    <w:multiLevelType w:val="multilevel"/>
    <w:tmpl w:val="C2944770"/>
    <w:numStyleLink w:val="StyleBulleted16ptTeal1"/>
  </w:abstractNum>
  <w:abstractNum w:abstractNumId="7" w15:restartNumberingAfterBreak="0">
    <w:nsid w:val="3D1929BB"/>
    <w:multiLevelType w:val="hybridMultilevel"/>
    <w:tmpl w:val="530EA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2118"/>
    <w:multiLevelType w:val="multilevel"/>
    <w:tmpl w:val="418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1097"/>
    <w:multiLevelType w:val="hybridMultilevel"/>
    <w:tmpl w:val="BBD8C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4211"/>
    <w:multiLevelType w:val="multilevel"/>
    <w:tmpl w:val="4184B7A4"/>
    <w:styleLink w:val="StyleBulleted16ptTea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0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9138F"/>
    <w:multiLevelType w:val="hybridMultilevel"/>
    <w:tmpl w:val="C2944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D3D24"/>
    <w:multiLevelType w:val="multilevel"/>
    <w:tmpl w:val="4184B7A4"/>
    <w:numStyleLink w:val="StyleBulleted16ptTeal"/>
  </w:abstractNum>
  <w:abstractNum w:abstractNumId="13" w15:restartNumberingAfterBreak="0">
    <w:nsid w:val="6B8E0208"/>
    <w:multiLevelType w:val="multilevel"/>
    <w:tmpl w:val="C2944770"/>
    <w:numStyleLink w:val="StyleBulleted16ptTeal1"/>
  </w:abstractNum>
  <w:abstractNum w:abstractNumId="14" w15:restartNumberingAfterBreak="0">
    <w:nsid w:val="6D360D1F"/>
    <w:multiLevelType w:val="multilevel"/>
    <w:tmpl w:val="4184B7A4"/>
    <w:numStyleLink w:val="StyleBulleted16ptTeal"/>
  </w:abstractNum>
  <w:abstractNum w:abstractNumId="15" w15:restartNumberingAfterBreak="0">
    <w:nsid w:val="74FD638F"/>
    <w:multiLevelType w:val="multilevel"/>
    <w:tmpl w:val="4184B7A4"/>
    <w:numStyleLink w:val="StyleBulleted16ptTeal"/>
  </w:abstractNum>
  <w:abstractNum w:abstractNumId="16" w15:restartNumberingAfterBreak="0">
    <w:nsid w:val="7FE41590"/>
    <w:multiLevelType w:val="multilevel"/>
    <w:tmpl w:val="4184B7A4"/>
    <w:numStyleLink w:val="StyleBulleted16ptTeal"/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2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  <w:num w:numId="14">
    <w:abstractNumId w:val="13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7"/>
    <w:rsid w:val="000207A9"/>
    <w:rsid w:val="00033FD3"/>
    <w:rsid w:val="000A0D65"/>
    <w:rsid w:val="00100A29"/>
    <w:rsid w:val="001149AF"/>
    <w:rsid w:val="001265E4"/>
    <w:rsid w:val="00132986"/>
    <w:rsid w:val="00197D28"/>
    <w:rsid w:val="001A00B2"/>
    <w:rsid w:val="001A206C"/>
    <w:rsid w:val="001A799F"/>
    <w:rsid w:val="001B08FC"/>
    <w:rsid w:val="001C5658"/>
    <w:rsid w:val="001C7829"/>
    <w:rsid w:val="001E74DF"/>
    <w:rsid w:val="00226552"/>
    <w:rsid w:val="00262403"/>
    <w:rsid w:val="002D0427"/>
    <w:rsid w:val="002F0D4C"/>
    <w:rsid w:val="00301F5E"/>
    <w:rsid w:val="00346B47"/>
    <w:rsid w:val="003709EA"/>
    <w:rsid w:val="0037130B"/>
    <w:rsid w:val="003752B4"/>
    <w:rsid w:val="003D1140"/>
    <w:rsid w:val="003E1094"/>
    <w:rsid w:val="00441D6F"/>
    <w:rsid w:val="00467A04"/>
    <w:rsid w:val="004765FF"/>
    <w:rsid w:val="0048037E"/>
    <w:rsid w:val="00494228"/>
    <w:rsid w:val="004C44FD"/>
    <w:rsid w:val="00551D00"/>
    <w:rsid w:val="00576B9D"/>
    <w:rsid w:val="0058362E"/>
    <w:rsid w:val="005B01E2"/>
    <w:rsid w:val="005C5079"/>
    <w:rsid w:val="005C79A0"/>
    <w:rsid w:val="005F7B4D"/>
    <w:rsid w:val="0061745F"/>
    <w:rsid w:val="00624CBB"/>
    <w:rsid w:val="006410D5"/>
    <w:rsid w:val="00676F8D"/>
    <w:rsid w:val="006E2086"/>
    <w:rsid w:val="006E79F6"/>
    <w:rsid w:val="006F31FC"/>
    <w:rsid w:val="006F5462"/>
    <w:rsid w:val="00701D1E"/>
    <w:rsid w:val="00710625"/>
    <w:rsid w:val="00747D4D"/>
    <w:rsid w:val="007548D6"/>
    <w:rsid w:val="00775B8F"/>
    <w:rsid w:val="007B6C93"/>
    <w:rsid w:val="007D38A1"/>
    <w:rsid w:val="008207A9"/>
    <w:rsid w:val="008572FA"/>
    <w:rsid w:val="00877178"/>
    <w:rsid w:val="008F4787"/>
    <w:rsid w:val="00962884"/>
    <w:rsid w:val="009974D7"/>
    <w:rsid w:val="009B56B6"/>
    <w:rsid w:val="009C68BD"/>
    <w:rsid w:val="009E0DBF"/>
    <w:rsid w:val="00A157C8"/>
    <w:rsid w:val="00A53447"/>
    <w:rsid w:val="00A77ED7"/>
    <w:rsid w:val="00AE39F1"/>
    <w:rsid w:val="00B75AB9"/>
    <w:rsid w:val="00BA0688"/>
    <w:rsid w:val="00C457D9"/>
    <w:rsid w:val="00C62A53"/>
    <w:rsid w:val="00C6483A"/>
    <w:rsid w:val="00C70697"/>
    <w:rsid w:val="00CA28AA"/>
    <w:rsid w:val="00CB3590"/>
    <w:rsid w:val="00CC0D07"/>
    <w:rsid w:val="00CC29D2"/>
    <w:rsid w:val="00CF4FA0"/>
    <w:rsid w:val="00D23330"/>
    <w:rsid w:val="00D44544"/>
    <w:rsid w:val="00D64676"/>
    <w:rsid w:val="00D8066C"/>
    <w:rsid w:val="00DB6798"/>
    <w:rsid w:val="00DD3D73"/>
    <w:rsid w:val="00DE3A4B"/>
    <w:rsid w:val="00E00296"/>
    <w:rsid w:val="00E4722A"/>
    <w:rsid w:val="00E473E0"/>
    <w:rsid w:val="00E556D0"/>
    <w:rsid w:val="00E7332C"/>
    <w:rsid w:val="00E821D1"/>
    <w:rsid w:val="00E97DAA"/>
    <w:rsid w:val="00EC7BA0"/>
    <w:rsid w:val="00ED2D8B"/>
    <w:rsid w:val="00ED7118"/>
    <w:rsid w:val="00F0005E"/>
    <w:rsid w:val="00F06B75"/>
    <w:rsid w:val="00F24648"/>
    <w:rsid w:val="00F258D7"/>
    <w:rsid w:val="00F36562"/>
    <w:rsid w:val="00F807E4"/>
    <w:rsid w:val="00FA16B1"/>
    <w:rsid w:val="00FE04C6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929AB7-87B9-43EA-A5C5-11FCA35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1D6F"/>
    <w:rPr>
      <w:color w:val="0000FF"/>
      <w:u w:val="single"/>
    </w:rPr>
  </w:style>
  <w:style w:type="numbering" w:customStyle="1" w:styleId="StyleBulleted16ptTeal">
    <w:name w:val="Style Bulleted 16 pt Teal"/>
    <w:basedOn w:val="NoList"/>
    <w:rsid w:val="00A77ED7"/>
    <w:pPr>
      <w:numPr>
        <w:numId w:val="3"/>
      </w:numPr>
    </w:pPr>
  </w:style>
  <w:style w:type="numbering" w:customStyle="1" w:styleId="StyleBulleted16ptTeal1">
    <w:name w:val="Style Bulleted 16 pt Teal1"/>
    <w:basedOn w:val="NoList"/>
    <w:rsid w:val="00A77ED7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9C6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.communities@eastriding.gcsx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CFD8-EBE2-404F-BE9B-DFA9CEB3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pcinstaller</dc:creator>
  <cp:lastModifiedBy>Microsoft Outlook</cp:lastModifiedBy>
  <cp:revision>2</cp:revision>
  <cp:lastPrinted>2019-03-05T07:36:00Z</cp:lastPrinted>
  <dcterms:created xsi:type="dcterms:W3CDTF">2019-03-10T12:29:00Z</dcterms:created>
  <dcterms:modified xsi:type="dcterms:W3CDTF">2019-03-10T12:29:00Z</dcterms:modified>
</cp:coreProperties>
</file>